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"Trennung/Scheidung"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Puts, Veronique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hab jetzt zwei Kinderzimmer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Trennung. Scheidung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