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4.04.2024" bis zum "04.05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