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Leah und der Stern von Betlehem / Margaret Bateson-Hill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Leah und der Stern von Betlehem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Margaret Bateson-Hill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978-3-451-71654-6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N054217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ganz besondere Nacherzählung der biblischen Weihnachtsgeschichte: Leah, die Tochter des Herbergsvaters, erzählt von ihrer ganz besonderen Begegnung mit Maria und Josef und dem neugeborenen Jesuskind. Sie berichtet von der aufregenden Nacht im Stall und dem Wunder von Jesu Geburt, das sie miterlebt. Und gemeinsam mit ihr erlebt auch der Leser die Heilige Nacht hautnah und zutiefst menschlich. Neben der Weihnachtserzählung enthält die Geschichte noch so viel mehr, nicht zuletzt die Botschaft, dass auch oder gerade die Kleinen für Grosses auserwählt sind.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Bateson-Hill, Margaret (Verfasser)</w:t>
            </w:r>
          </w:p>
          <w:p>
            <w:pPr>
              <w:pBdr/>
              <w:spacing/>
              <w:rPr/>
            </w:pPr>
            <w:r>
              <w:rPr>
                <w:rFonts w:ascii="Arial" w:hAnsi="Arial" w:eastAsia="Arial" w:cs="Arial"/>
                <w:b w:val="0"/>
                <w:sz w:val="20"/>
              </w:rPr>
              <w:t xml:space="preserve">Littlewood, Karin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Stern</w:t>
            </w:r>
          </w:p>
          <w:p>
            <w:pPr>
              <w:pBdr/>
              <w:spacing/>
              <w:rPr>
                <w:rFonts w:ascii="Arial" w:hAnsi="Arial" w:eastAsia="Arial" w:cs="Arial"/>
                <w:b w:val="0"/>
                <w:sz w:val="20"/>
              </w:rPr>
            </w:pPr>
            <w:r>
              <w:rPr>
                <w:rFonts w:ascii="Arial" w:hAnsi="Arial" w:eastAsia="Arial" w:cs="Arial"/>
                <w:b w:val="0"/>
                <w:sz w:val="20"/>
              </w:rPr>
              <w:t xml:space="preserve">Weihnachtsgeschichte</w:t>
            </w:r>
          </w:p>
          <w:p>
            <w:pPr>
              <w:pBdr/>
              <w:spacing/>
              <w:rPr/>
            </w:pPr>
            <w:r>
              <w:rPr>
                <w:rFonts w:ascii="Arial" w:hAnsi="Arial" w:eastAsia="Arial" w:cs="Arial"/>
                <w:b w:val="0"/>
                <w:sz w:val="20"/>
              </w:rPr>
              <w:t xml:space="preserve">Weise aus dem Morgenland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1011019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 Weihnachten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