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:in Religion 3/2021 : Die 10 Gebote - Teil 2  / Heike Harbecke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 Religion 3/2021 : Die 10 Gebote - Teil 2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Zeitschrift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Heike Harbecke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Aachen : Bergmoser + Höller, 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28 Seiten : Ill., Kopiervorlagen + 2 Folien, 1 CD-ROM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 Religion : Unterrichtsmaterialien Sek.I ; 3/2021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N053157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Wie soll man es schaffen, wirklich niemals zu lügen? Was steht denn wirklich im Dekalog geschrieben? Wie sind die Texte zu verstehen? Wie sind die Gebote auf das Hier und Heute zu übertragen? Um diese Fragen zu beantworten, braucht es Sachwissen. Denn die Bibel ist zu grossen Teilen Literatur, die unter ganz bestimmten zeitlichen und kulturellen Bedingungen entstanden ist. So ist die Gabe der Zehn Gebote in einer kunstvollen literarischen Inszenierung eingebettet, die es mit den Lernenden zu entdecken gilt.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Harbecke, Heike</w:t>
            </w:r>
          </w:p>
          <w:p>
            <w:pPr>
              <w:pBdr/>
              <w:spacing/>
              <w:rPr/>
            </w:pPr>
            <w:r>
              <w:rPr>
                <w:rFonts w:ascii="Arial" w:hAnsi="Arial" w:eastAsia="Arial" w:cs="Arial"/>
                <w:b w:val="0"/>
                <w:sz w:val="20"/>
              </w:rPr>
              <w:t xml:space="preserve">Sterck-Degueldre, Jean-Pierre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Zehn Gebote</w:t>
            </w:r>
          </w:p>
          <w:p>
            <w:pPr>
              <w:pBdr/>
              <w:spacing/>
              <w:rPr>
                <w:rFonts w:ascii="Arial" w:hAnsi="Arial" w:eastAsia="Arial" w:cs="Arial"/>
                <w:b w:val="0"/>
                <w:sz w:val="20"/>
              </w:rPr>
            </w:pPr>
            <w:r>
              <w:rPr>
                <w:rFonts w:ascii="Arial" w:hAnsi="Arial" w:eastAsia="Arial" w:cs="Arial"/>
                <w:b w:val="0"/>
                <w:sz w:val="20"/>
              </w:rPr>
              <w:t xml:space="preserve">Regeln</w:t>
            </w:r>
          </w:p>
          <w:p>
            <w:pPr>
              <w:pBdr/>
              <w:spacing/>
              <w:rPr>
                <w:rFonts w:ascii="Arial" w:hAnsi="Arial" w:eastAsia="Arial" w:cs="Arial"/>
                <w:b w:val="0"/>
                <w:sz w:val="20"/>
              </w:rPr>
            </w:pPr>
            <w:r>
              <w:rPr>
                <w:rFonts w:ascii="Arial" w:hAnsi="Arial" w:eastAsia="Arial" w:cs="Arial"/>
                <w:b w:val="0"/>
                <w:sz w:val="20"/>
              </w:rPr>
              <w:t xml:space="preserve">Freiheit</w:t>
            </w:r>
          </w:p>
          <w:p>
            <w:pPr>
              <w:pBdr/>
              <w:spacing/>
              <w:rPr>
                <w:rFonts w:ascii="Arial" w:hAnsi="Arial" w:eastAsia="Arial" w:cs="Arial"/>
                <w:b w:val="0"/>
                <w:sz w:val="20"/>
              </w:rPr>
            </w:pPr>
            <w:r>
              <w:rPr>
                <w:rFonts w:ascii="Arial" w:hAnsi="Arial" w:eastAsia="Arial" w:cs="Arial"/>
                <w:b w:val="0"/>
                <w:sz w:val="20"/>
              </w:rPr>
              <w:t xml:space="preserve">Bildbetrachtung</w:t>
            </w:r>
          </w:p>
          <w:p>
            <w:pPr>
              <w:pBdr/>
              <w:spacing/>
              <w:rPr/>
            </w:pPr>
            <w:r>
              <w:rPr>
                <w:rFonts w:ascii="Arial" w:hAnsi="Arial" w:eastAsia="Arial" w:cs="Arial"/>
                <w:b w:val="0"/>
                <w:sz w:val="20"/>
              </w:rPr>
              <w:t xml:space="preserve">Zeit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268.504 :in Religion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1002682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268.504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