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Hope for All : Unsere Nahrung - unsere Hoffnung / Nina Messinger</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Hope for All : Unsere Nahrung - unsere Hoffnung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 Doku</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Oberstufe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Urheberrecht</w:t>
            </w:r>
          </w:p>
          <w:p>
            <w:pPr>
              <w:pBdr/>
              <w:spacing/>
              <w:rPr/>
            </w:pPr>
            <w:r>
              <w:rPr>
                <w:rFonts w:ascii="Arial" w:hAnsi="Arial" w:eastAsia="Arial" w:cs="Arial"/>
                <w:b w:val="0"/>
                <w:sz w:val="20"/>
              </w:rPr>
              <w:t xml:space="preserve">Vorführbedingungen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Vorführrechte: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Private Vorführung - P</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Nina Messinger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Ex Libris, 2016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Dokumentation, 96 Min.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N052942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Um "gross und stark" zu werden, so heisst es, muss man Fleisch, Eier und Milchprodukte essen. Mit dieser Botschaft sind wir alle aufgewachsen. Die Industrienationen dieser Welt befinden sich allerdings in einer Gesundheitskrise - Krankheiten wie Herz-Kreislauf-Erkrankungen, extremes Übergewicht oder Diabetes nehmen immer weiter zu. Die Ursache liegt ganz nahe, nämlich auch auf unseren Tellern: Es gibt einen eindeutigen Zusammenhang zwischen der typisch westlichen Ernährungsweise und vielen Zivilisationskrankheiten. Gleichzeitig hat pflanzliches und ausgewogenes Essen eine überraschend positive Wirkung auf den Menschen. Denn was unsere Ernährung betrifft, ist weniger oft mehr. Aber nicht nur unsere eigene Gesundheit steht hier zur Debatte, sondern auch die nachhaltige Nahrungsversorgung der Weltbevölkerung und die Zukunft unserer Erde. HOPE FOR ALL zeigt uns konkrete Lösungswege auf und gibt uns Hoffnung - auf eine Welt, in der wir Menschen gesund alt werden können, in der Achtung vor der Natur und Respekt vor allen Lebewesen besteht und in der Werte wie Mitgefühl und Würde einen hohen Stellenwert haben. Die gute Nachricht hierzu lautet: Wir haben es selbst in der Hand.</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Messinger, Nina (Regie)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Ethik</w:t>
            </w:r>
          </w:p>
          <w:p>
            <w:pPr>
              <w:pBdr/>
              <w:spacing/>
              <w:rPr>
                <w:rFonts w:ascii="Arial" w:hAnsi="Arial" w:eastAsia="Arial" w:cs="Arial"/>
                <w:b w:val="0"/>
                <w:sz w:val="20"/>
              </w:rPr>
            </w:pPr>
            <w:r>
              <w:rPr>
                <w:rFonts w:ascii="Arial" w:hAnsi="Arial" w:eastAsia="Arial" w:cs="Arial"/>
                <w:b w:val="0"/>
                <w:sz w:val="20"/>
              </w:rPr>
              <w:t xml:space="preserve">Fleischkonsum</w:t>
            </w:r>
          </w:p>
          <w:p>
            <w:pPr>
              <w:pBdr/>
              <w:spacing/>
              <w:rPr>
                <w:rFonts w:ascii="Arial" w:hAnsi="Arial" w:eastAsia="Arial" w:cs="Arial"/>
                <w:b w:val="0"/>
                <w:sz w:val="20"/>
              </w:rPr>
            </w:pPr>
            <w:r>
              <w:rPr>
                <w:rFonts w:ascii="Arial" w:hAnsi="Arial" w:eastAsia="Arial" w:cs="Arial"/>
                <w:b w:val="0"/>
                <w:sz w:val="20"/>
              </w:rPr>
              <w:t xml:space="preserve">Tierhaltung</w:t>
            </w:r>
          </w:p>
          <w:p>
            <w:pPr>
              <w:pBdr/>
              <w:spacing/>
              <w:rPr>
                <w:rFonts w:ascii="Arial" w:hAnsi="Arial" w:eastAsia="Arial" w:cs="Arial"/>
                <w:b w:val="0"/>
                <w:sz w:val="20"/>
              </w:rPr>
            </w:pPr>
            <w:r>
              <w:rPr>
                <w:rFonts w:ascii="Arial" w:hAnsi="Arial" w:eastAsia="Arial" w:cs="Arial"/>
                <w:b w:val="0"/>
                <w:sz w:val="20"/>
              </w:rPr>
              <w:t xml:space="preserve">Tierschutz</w:t>
            </w:r>
          </w:p>
          <w:p>
            <w:pPr>
              <w:pBdr/>
              <w:spacing/>
              <w:rPr>
                <w:rFonts w:ascii="Arial" w:hAnsi="Arial" w:eastAsia="Arial" w:cs="Arial"/>
                <w:b w:val="0"/>
                <w:sz w:val="20"/>
              </w:rPr>
            </w:pPr>
            <w:r>
              <w:rPr>
                <w:rFonts w:ascii="Arial" w:hAnsi="Arial" w:eastAsia="Arial" w:cs="Arial"/>
                <w:b w:val="0"/>
                <w:sz w:val="20"/>
              </w:rPr>
              <w:t xml:space="preserve">Natur</w:t>
            </w:r>
          </w:p>
          <w:p>
            <w:pPr>
              <w:pBdr/>
              <w:spacing/>
              <w:rPr>
                <w:rFonts w:ascii="Arial" w:hAnsi="Arial" w:eastAsia="Arial" w:cs="Arial"/>
                <w:b w:val="0"/>
                <w:sz w:val="20"/>
              </w:rPr>
            </w:pPr>
            <w:r>
              <w:rPr>
                <w:rFonts w:ascii="Arial" w:hAnsi="Arial" w:eastAsia="Arial" w:cs="Arial"/>
                <w:b w:val="0"/>
                <w:sz w:val="20"/>
              </w:rPr>
              <w:t xml:space="preserve">Mensch und Tier</w:t>
            </w:r>
          </w:p>
          <w:p>
            <w:pPr>
              <w:pBdr/>
              <w:spacing/>
              <w:rPr>
                <w:rFonts w:ascii="Arial" w:hAnsi="Arial" w:eastAsia="Arial" w:cs="Arial"/>
                <w:b w:val="0"/>
                <w:sz w:val="20"/>
              </w:rPr>
            </w:pPr>
            <w:r>
              <w:rPr>
                <w:rFonts w:ascii="Arial" w:hAnsi="Arial" w:eastAsia="Arial" w:cs="Arial"/>
                <w:b w:val="0"/>
                <w:sz w:val="20"/>
              </w:rPr>
              <w:t xml:space="preserve">Nachhaltigkeit</w:t>
            </w:r>
          </w:p>
          <w:p>
            <w:pPr>
              <w:pBdr/>
              <w:spacing/>
              <w:rPr/>
            </w:pPr>
            <w:r>
              <w:rPr>
                <w:rFonts w:ascii="Arial" w:hAnsi="Arial" w:eastAsia="Arial" w:cs="Arial"/>
                <w:b w:val="0"/>
                <w:sz w:val="20"/>
              </w:rPr>
              <w:t xml:space="preserve">Klimaschutz</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241.328 Wirtschaft und Ethik. Sozialethik</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300122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241.328</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A5</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