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Grundschule Religion Nr. 63 : Die Schöpfungsgemeinschaft / Susanne von Braunbühl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63 : Die Schöpfungsgemeinschaft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Susanne von Braunbühl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Hannover : Friedrich,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 : Ill., Bilder; + Leben und Legenden des Franz von Assisi, 4 Bildkarten Natur, Praxisheft: eine Welt in der 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N051315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Ausgabe richtet den Blick auf das Verbindende zwischen dem Menschen und seinen Mitgeschöpfen. Es geht um eine „Geschwisterlichkeit“ mit der Schöpfung. Alles, was uns umgibt, ist nicht nur Umwelt, sondern Mitwelt. Wie gelingt es uns, die Schöpfung zu bewahren? Wie können wir gemäß der Schöpfung leben? Was bedeutet nachhaltig leben? Ein neuer Zugang muss in den ethischen Horizont gerückt werden: das Staunen über die Intelligenz der Schöpfung. Hier steht Religion in enger Verbindung mit den Naturwissenschaften. &lt;br&gt; &lt;br&gt; Für Kinder sind besonders die Legenden über Franz von Assisi faszinierend. In ihnen wird seine Beziehung zu Tieren und Pflanzen beschrieben. Seine Dankbarkeit der Schöpfung gegenüber kann Vorbild für unsere heutige Lebensweise heute sein. Sie können unsere Liebe zur Schöpfung (neu) wecken und festigen. &lt;br&gt; &lt;br&gt;  Aus dem Inhalt: &lt;br&gt; - „Und Gott sah, dass es gut war“ : Die Schöpfung, ein Loblied &lt;br&gt;- Bruder Mond, Schwester Sonne, Mutter Erde :  Die Familie des Franz von Assisi&lt;br&gt;- In der Schöpfung klingt ein Lied : Singen und Musik erfinden mit Franz von Assisi&lt;br&gt;- Als die Bäume davonflogen : Eine Geschichte vom Verschwinden der Bäume&lt;br&gt;- Staunen über die Intelligenz der Schöpfung : Bienenbeobachtung in einer Schulimkerei&lt;br&gt;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von Braunbühl, Susanne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Schöpfungsgeschichte</w:t>
            </w:r>
          </w:p>
          <w:p>
            <w:pPr>
              <w:pBdr/>
              <w:spacing/>
              <w:rPr>
                <w:rFonts w:ascii="Arial" w:hAnsi="Arial" w:eastAsia="Arial" w:cs="Arial"/>
                <w:b w:val="0"/>
                <w:sz w:val="20"/>
              </w:rPr>
            </w:pPr>
            <w:r>
              <w:rPr>
                <w:rFonts w:ascii="Arial" w:hAnsi="Arial" w:eastAsia="Arial" w:cs="Arial"/>
                <w:b w:val="0"/>
                <w:sz w:val="20"/>
              </w:rPr>
              <w:t xml:space="preserve">Franz von Assisi</w:t>
            </w:r>
          </w:p>
          <w:p>
            <w:pPr>
              <w:pBdr/>
              <w:spacing/>
              <w:rPr>
                <w:rFonts w:ascii="Arial" w:hAnsi="Arial" w:eastAsia="Arial" w:cs="Arial"/>
                <w:b w:val="0"/>
                <w:sz w:val="20"/>
              </w:rPr>
            </w:pPr>
            <w:r>
              <w:rPr>
                <w:rFonts w:ascii="Arial" w:hAnsi="Arial" w:eastAsia="Arial" w:cs="Arial"/>
                <w:b w:val="0"/>
                <w:sz w:val="20"/>
              </w:rPr>
              <w:t xml:space="preserve">Ökologie</w:t>
            </w:r>
          </w:p>
          <w:p>
            <w:pPr>
              <w:pBdr/>
              <w:spacing/>
              <w:rPr>
                <w:rFonts w:ascii="Arial" w:hAnsi="Arial" w:eastAsia="Arial" w:cs="Arial"/>
                <w:b w:val="0"/>
                <w:sz w:val="20"/>
              </w:rPr>
            </w:pPr>
            <w:r>
              <w:rPr>
                <w:rFonts w:ascii="Arial" w:hAnsi="Arial" w:eastAsia="Arial" w:cs="Arial"/>
                <w:b w:val="0"/>
                <w:sz w:val="20"/>
              </w:rPr>
              <w:t xml:space="preserve">Eine Welt</w:t>
            </w:r>
          </w:p>
          <w:p>
            <w:pPr>
              <w:pBdr/>
              <w:spacing/>
              <w:rPr/>
            </w:pPr>
            <w:r>
              <w:rPr>
                <w:rFonts w:ascii="Arial" w:hAnsi="Arial" w:eastAsia="Arial" w:cs="Arial"/>
                <w:b w:val="0"/>
                <w:sz w:val="20"/>
              </w:rPr>
              <w:t xml:space="preserve">Biene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268.508 Grundschule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101216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