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Easy Spider Rahmen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Easy Spider Rahmen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Rotkreuz : Neuland AG,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Teile,  1 Anleitung : Gewicht 6 kg + Anleitung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N048049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Dieser frei stehende Rahmen erlaubt es das «Easy Spider» sowohl indoor, als auch outdoor unabhängig von Pfeilern oder Bäumen aufzubauen. Sie benötigen dazu lediglich einen ebenen Untergrund.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Neuland AG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Kooperationsspiel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Gruppendynamisches 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Teamentwicklung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Kommunikationstraining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 Gruppendynamische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101259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