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Johannes Calvin : Gott allein die Ehre / Konrad Schmid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Johannes Calvin : Gott allein die Ehre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Private Vorführung -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Konrad Schmid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Holzgerlingen : SCM Hänssler,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60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N044439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Johannes Calvin (1509-1564), geboren in Noyon in der Picardie, kommt schon früh mit den reformatorischen Lehren Martin Luthers in Berührung. Nach seiner Hinwendung zum Protestantismus entwickelt er sich zu einem Vordenker und veröffentlicht 1536 eines der bedeutendsten Werke der Reformation. Er predigte heimlich die neuen Erkenntnisse, entkam nur knapp einer Verhaftung und war im Dienst des Evangeliums immer wieder auf der Flucht. Calvin wurde die prägende Gestalt der Reformation in Genf. Zeit seines Lebens hatte er jedoch seine Heimat im Blick und hoffte auf einen Durchbruch der Reformation in Frankreich. Ein umfassendes biografisches Porträt über das Leben, den Glauben und das Wirken des bedeutenden Reformators.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Schmid , Konrad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Lebensbild</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pPr>
            <w:r>
              <w:rPr>
                <w:rFonts w:ascii="Arial" w:hAnsi="Arial" w:eastAsia="Arial" w:cs="Arial"/>
                <w:b w:val="0"/>
                <w:sz w:val="20"/>
              </w:rPr>
              <w:t xml:space="preserve">Calvin, Johannes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275.4 Johannes Calvin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1000126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