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"Schlaf/Traum"</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Schlaf wie ein Tiger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Unterstufe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Mary Logu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München : Knesebeck,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978-3-86873-683-0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N046466</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 . . fragt das kleine Mädchen, das nicht schlafen will. »Ja«, antworten die Eltern und erklären dem kleinen Mädchen, wie der Hund, die Katze, die Fledermäuse und die Wale, die Bären und die Schnecken schlafen. Und auch dem kleinen Mädchen fällt ein Tier ein, das besonders viel schlafen muss, damit es stark bleibt: der Tiger. Und so schläft schließlich auch das kleine Mädchen in seinem Kokon aus Decken und seinem Nest aus Kissen tief und fest ein und bleibt stark wie ein Tiger.</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Logue, Mary</w:t>
            </w:r>
          </w:p>
          <w:p>
            <w:pPr>
              <w:pBdr/>
              <w:spacing/>
              <w:rPr/>
            </w:pPr>
            <w:r>
              <w:rPr>
                <w:rFonts w:ascii="Arial" w:hAnsi="Arial" w:eastAsia="Arial" w:cs="Arial"/>
                <w:b w:val="0"/>
                <w:sz w:val="20"/>
              </w:rPr>
              <w:t xml:space="preserve">Zagarenski, Pamela</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Einschlafen</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1006663</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Schlaf. Traum</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