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Fatima und der Traumdieb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Rafik Schami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Gossau : Nord-Süd, 1996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978-3-314-00763-7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N039863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Fatimas Bruder Hassan wird vom Schloßherrn hereingelegt, der seine Träume stiehlt und ihm außerdem keinen Lohn für seine Arbeit zahlt. Deshalb macht sich Fatima auf den Weg ins Schloß: Sie will nicht nur selbst ein Goldstück für ihre arme Familie verdienen, sondern auch Hassans Träume aus dem verboteten Zimmer befreien. Am Ende gelingt es ihr, den seltsamen Schloßherrn zu überlisten...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Schami, Rafik</w:t>
            </w:r>
          </w:p>
          <w:p>
            <w:pPr>
              <w:pBdr/>
              <w:spacing/>
              <w:rPr/>
            </w:pPr>
            <w:r>
              <w:rPr>
                <w:rFonts w:ascii="Arial" w:hAnsi="Arial" w:eastAsia="Arial" w:cs="Arial"/>
                <w:b w:val="0"/>
                <w:sz w:val="20"/>
              </w:rPr>
              <w:t xml:space="preserve">Cools, Els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Traum</w:t>
            </w:r>
          </w:p>
          <w:p>
            <w:pPr>
              <w:pBdr/>
              <w:spacing/>
              <w:rPr>
                <w:rFonts w:ascii="Arial" w:hAnsi="Arial" w:eastAsia="Arial" w:cs="Arial"/>
                <w:b w:val="0"/>
                <w:sz w:val="20"/>
              </w:rPr>
            </w:pPr>
            <w:r>
              <w:rPr>
                <w:rFonts w:ascii="Arial" w:hAnsi="Arial" w:eastAsia="Arial" w:cs="Arial"/>
                <w:b w:val="0"/>
                <w:sz w:val="20"/>
              </w:rPr>
              <w:t xml:space="preserve">Mut</w:t>
            </w:r>
          </w:p>
          <w:p>
            <w:pPr>
              <w:pBdr/>
              <w:spacing/>
              <w:rPr>
                <w:rFonts w:ascii="Arial" w:hAnsi="Arial" w:eastAsia="Arial" w:cs="Arial"/>
                <w:b w:val="0"/>
                <w:sz w:val="20"/>
              </w:rPr>
            </w:pPr>
            <w:r>
              <w:rPr>
                <w:rFonts w:ascii="Arial" w:hAnsi="Arial" w:eastAsia="Arial" w:cs="Arial"/>
                <w:b w:val="0"/>
                <w:sz w:val="20"/>
              </w:rPr>
              <w:t xml:space="preserve">Mädchen</w:t>
            </w:r>
          </w:p>
          <w:p>
            <w:pPr>
              <w:pBdr/>
              <w:spacing/>
              <w:rPr/>
            </w:pPr>
            <w:r>
              <w:rPr>
                <w:rFonts w:ascii="Arial" w:hAnsi="Arial" w:eastAsia="Arial" w:cs="Arial"/>
                <w:b w:val="0"/>
                <w:sz w:val="20"/>
              </w:rPr>
              <w:t xml:space="preserve">Schloss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1003042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