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Rotfischchen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Éric Battut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Orell Füssli,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978-3-280-03467-5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N045517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 lebte einmal, irgendwo im tiefen Ozean das Rotfischchen. Den Rest der Geschichte glaubt man/frau zu kennen (Rotkäppchen), und doch gibt es mit dem bösen Hai im Bauch des großen Walfischs ein überraschendes Ende, das zum Zurückblättern und genauen Betrachten der Kunstbilder animiert.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1006192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