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Großvater schwimmen lernte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Viola Rohner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N044805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kleine Mädchen und der Großvater unternehmen vieles zusammen. Sehen sich die Züge am Bahnhof an, besuchen die Affen im Zoo, kaufen Brezeln auf dem Markt. Und immer, wirklich immer, wenn sie losgehen, sagt der Großvater: Vielleicht ist dies das letzte Mal.  Das letzte Mal Züge gucken, das letzte Mal Affen besuchen, das letzte Mal Brezeln kaufen. &lt;br&gt;  Als dem Großvater eines Nachmittags nichts mehr einfällt, was sie gemeinsam unternehmen könnten, hat das kleine Mädchen eine Idee: „Wir könnten schwimmen gehen! Zum letzten Mal.“ &lt;br&gt;  Für den Großvater aber ist es das allererste Mal. Zum ersten Mal steigt er in den See. Zum ersten Mal taucht er mit dem Kopf unter. Zum ersten Mal öffnet er unter Wasser die Augen. Das Mädchen zeigt ihm, wie das alles geht und wahrhaftig: Der Großvater lernt schwimmen!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Rohner, Viola</w:t>
            </w:r>
          </w:p>
          <w:p>
            <w:pPr>
              <w:pBdr/>
              <w:spacing/>
              <w:rPr/>
            </w:pPr>
            <w:r>
              <w:rPr>
                <w:rFonts w:ascii="Arial" w:hAnsi="Arial" w:eastAsia="Arial" w:cs="Arial"/>
                <w:b w:val="0"/>
                <w:sz w:val="20"/>
              </w:rPr>
              <w:t xml:space="preserve">Wünsch, Dorota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Großvater</w:t>
            </w:r>
          </w:p>
          <w:p>
            <w:pPr>
              <w:pBdr/>
              <w:spacing/>
              <w:rPr>
                <w:rFonts w:ascii="Arial" w:hAnsi="Arial" w:eastAsia="Arial" w:cs="Arial"/>
                <w:b w:val="0"/>
                <w:sz w:val="20"/>
              </w:rPr>
            </w:pPr>
            <w:r>
              <w:rPr>
                <w:rFonts w:ascii="Arial" w:hAnsi="Arial" w:eastAsia="Arial" w:cs="Arial"/>
                <w:b w:val="0"/>
                <w:sz w:val="20"/>
              </w:rPr>
              <w:t xml:space="preserve">Enkelin</w:t>
            </w:r>
          </w:p>
          <w:p>
            <w:pPr>
              <w:pBdr/>
              <w:spacing/>
              <w:rPr/>
            </w:pPr>
            <w:r>
              <w:rPr>
                <w:rFonts w:ascii="Arial" w:hAnsi="Arial" w:eastAsia="Arial" w:cs="Arial"/>
                <w:b w:val="0"/>
                <w:sz w:val="20"/>
              </w:rPr>
              <w:t xml:space="preserve">Generationsbeziehung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1005769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