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"Freundschaft"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Wir zwei gehören zusammen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Engler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Originalausgabe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Baumhaus,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978-3-8339-0371-7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N048999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 einem warmen Frühlingsmorgen entdeckt der Hase den Igel. So etwas Stacheliges hat er noch nie gesehen. Ihm gefällt der Igel. Und dem Igel gefällt das weiche Fell des Hasen. Von nun an treffen sich die beiden jeden Morgen auf der Lichtung am Bach, spielen Fangen und Verstecken und beschließen: »Wir wollen Freunde fürs Leben sein!« Doch eines Tages ist der Igel plötzlich verschwunden ... Eine berührende Freundschaftsgeschichte im Wandel der Jahreszeiten.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Engler, Michael</w:t>
            </w:r>
          </w:p>
          <w:p>
            <w:pPr>
              <w:pBdr/>
              <w:spacing/>
              <w:rPr/>
            </w:pPr>
            <w:r>
              <w:rPr>
                <w:rFonts w:ascii="Arial" w:hAnsi="Arial" w:eastAsia="Arial" w:cs="Arial"/>
                <w:b w:val="0"/>
                <w:sz w:val="20"/>
              </w:rPr>
              <w:t xml:space="preserve">Tourlonias, Joëlle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Hase</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Igel</w:t>
            </w:r>
          </w:p>
          <w:p>
            <w:pPr>
              <w:pBdr/>
              <w:spacing/>
              <w:rPr/>
            </w:pPr>
            <w:r>
              <w:rPr>
                <w:rFonts w:ascii="Arial" w:hAnsi="Arial" w:eastAsia="Arial" w:cs="Arial"/>
                <w:b w:val="0"/>
                <w:sz w:val="20"/>
              </w:rPr>
              <w:t xml:space="preserve">Jahreskreis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1009156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Freundschaft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