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"Freundschaft"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Alles wieder gut!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Nele Moost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Esslingen : Esslinger, 2002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978-3-480-20389-5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N039839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kleine Rabe ist unglücklich, weil er keinen Namen hat. Als die Eule ihm erlaubt, sich einen Namen auszusuchen, überlegt er die ganze Nacht. Am nächsten Morgen fühlt er sich schwach und krank und hat sogar hohes Fieber...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Moost, Nele</w:t>
            </w:r>
          </w:p>
          <w:p>
            <w:pPr>
              <w:pBdr/>
              <w:spacing/>
              <w:rPr/>
            </w:pPr>
            <w:r>
              <w:rPr>
                <w:rFonts w:ascii="Arial" w:hAnsi="Arial" w:eastAsia="Arial" w:cs="Arial"/>
                <w:b w:val="0"/>
                <w:sz w:val="20"/>
              </w:rPr>
              <w:t xml:space="preserve">Rudolph, Annet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Identität</w:t>
            </w:r>
          </w:p>
          <w:p>
            <w:pPr>
              <w:pBdr/>
              <w:spacing/>
              <w:rPr>
                <w:rFonts w:ascii="Arial" w:hAnsi="Arial" w:eastAsia="Arial" w:cs="Arial"/>
                <w:b w:val="0"/>
                <w:sz w:val="20"/>
              </w:rPr>
            </w:pPr>
            <w:r>
              <w:rPr>
                <w:rFonts w:ascii="Arial" w:hAnsi="Arial" w:eastAsia="Arial" w:cs="Arial"/>
                <w:b w:val="0"/>
                <w:sz w:val="20"/>
              </w:rPr>
              <w:t xml:space="preserve">Namen</w:t>
            </w:r>
          </w:p>
          <w:p>
            <w:pPr>
              <w:pBdr/>
              <w:spacing/>
              <w:rPr/>
            </w:pPr>
            <w:r>
              <w:rPr>
                <w:rFonts w:ascii="Arial" w:hAnsi="Arial" w:eastAsia="Arial" w:cs="Arial"/>
                <w:b w:val="0"/>
                <w:sz w:val="20"/>
              </w:rPr>
              <w:t xml:space="preserve">Freundschaft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1002524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Freundschaft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