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Der Koffer mit den sieben Kronen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Gisela Cölle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Bajazzo, 2005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 + 1 CD-ROM mit Begleitmaterialien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978-3-907588-62-8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N046161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Prinz Moritz hat genug von goldenen Tellern und Löffeln und für jeden Wochentag eine andere Krone. Deshalb packt er seine Kronen ein und fliegt mit dem Flugzeug in die weite Welt hinaus. Er schliesst Freundschaft mit einem schwarzen Häuptling, der ihm zum Abschied Löwenmut und Tigerstärke schenkt. Von Scheich Hassama erhält er die Stille der Wüste, vom Eskimojungen Kinka das Licht der Wintersonne, vom Fischer in der Südsee das Glitzern der Wellen, vom Indianerhäuptling die Wärme des Feuers und vom Kaiser von China das Lied der Nachtigall. Bei allen bedankt er sich mit einer Krone. Die letzte Krone erhält der Alpenseppel, der ihm von Weihnachten erzählt und das "Wir-sehen-uns-wieder-Echo" schenkt.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Cölle, Gisela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Prinz</w:t>
            </w:r>
          </w:p>
          <w:p>
            <w:pPr>
              <w:pBdr/>
              <w:spacing/>
              <w:rPr>
                <w:rFonts w:ascii="Arial" w:hAnsi="Arial" w:eastAsia="Arial" w:cs="Arial"/>
                <w:b w:val="0"/>
                <w:sz w:val="20"/>
              </w:rPr>
            </w:pPr>
            <w:r>
              <w:rPr>
                <w:rFonts w:ascii="Arial" w:hAnsi="Arial" w:eastAsia="Arial" w:cs="Arial"/>
                <w:b w:val="0"/>
                <w:sz w:val="20"/>
              </w:rPr>
              <w:t xml:space="preserve">Weltreise</w:t>
            </w:r>
          </w:p>
          <w:p>
            <w:pPr>
              <w:pBdr/>
              <w:spacing/>
              <w:rPr>
                <w:rFonts w:ascii="Arial" w:hAnsi="Arial" w:eastAsia="Arial" w:cs="Arial"/>
                <w:b w:val="0"/>
                <w:sz w:val="20"/>
              </w:rPr>
            </w:pPr>
            <w:r>
              <w:rPr>
                <w:rFonts w:ascii="Arial" w:hAnsi="Arial" w:eastAsia="Arial" w:cs="Arial"/>
                <w:b w:val="0"/>
                <w:sz w:val="20"/>
              </w:rPr>
              <w:t xml:space="preserve">Schenken</w:t>
            </w:r>
          </w:p>
          <w:p>
            <w:pPr>
              <w:pBdr/>
              <w:spacing/>
              <w:rPr/>
            </w:pPr>
            <w:r>
              <w:rPr>
                <w:rFonts w:ascii="Arial" w:hAnsi="Arial" w:eastAsia="Arial" w:cs="Arial"/>
                <w:b w:val="0"/>
                <w:sz w:val="20"/>
              </w:rPr>
              <w:t xml:space="preserve">Freundschaft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1004698</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