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Limonade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Jutta Bauer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Aladin,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978-3-8489-0095-4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N049207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 das Mädchen Geburtstag hat, kommen alle vorbei: die Sonne, Mutter, ein Brombeerbusch, Dachs, Dackel und das Gundi. Als dann auch noch der Tod an der Tür klopft, ist die Überraschung groß. Doch bald stellt sich heraus: Der Tod ist ein durchaus geselliger Partygast.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Geburtstagsfeier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1009317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2024-04-24T04:46:21Z</dcterms:created>
</cp:coreProperties>
</file>