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Neuanschaffungen vom "01.04.2024" bis zum "01.05.2024"</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Vo Gott bewegt : Liederbuech für Chlii und Gross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Ringbuch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Vorschule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Blaser, Rahel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Steffisburg : Eigenverlag, 2019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80 Seiten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N054982</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Das Liederbuch der Kirchgemeinde Steffisburg ist eine Sammlung verschiedener eingängiger Lieder für Anlässe in der Gemeinde, Feiern und Gottesdienste. Lieder von traditionell bis modern sollen von Klein bis Gross begeistern und zum Singen einladen.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Rahel Blaser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Liederbuch</w:t>
            </w:r>
          </w:p>
          <w:p>
            <w:pPr>
              <w:pBdr/>
              <w:spacing/>
              <w:rPr>
                <w:rFonts w:ascii="Arial" w:hAnsi="Arial" w:eastAsia="Arial" w:cs="Arial"/>
                <w:b w:val="0"/>
                <w:sz w:val="20"/>
              </w:rPr>
            </w:pPr>
            <w:r>
              <w:rPr>
                <w:rFonts w:ascii="Arial" w:hAnsi="Arial" w:eastAsia="Arial" w:cs="Arial"/>
                <w:b w:val="0"/>
                <w:sz w:val="20"/>
              </w:rPr>
              <w:t xml:space="preserve">Kinderlieder</w:t>
            </w:r>
          </w:p>
          <w:p>
            <w:pPr>
              <w:pBdr/>
              <w:spacing/>
              <w:rPr>
                <w:rFonts w:ascii="Arial" w:hAnsi="Arial" w:eastAsia="Arial" w:cs="Arial"/>
                <w:b w:val="0"/>
                <w:sz w:val="20"/>
              </w:rPr>
            </w:pPr>
            <w:r>
              <w:rPr>
                <w:rFonts w:ascii="Arial" w:hAnsi="Arial" w:eastAsia="Arial" w:cs="Arial"/>
                <w:b w:val="0"/>
                <w:sz w:val="20"/>
              </w:rPr>
              <w:t xml:space="preserve">Gottesdienst</w:t>
            </w:r>
          </w:p>
          <w:p>
            <w:pPr>
              <w:pBdr/>
              <w:spacing/>
              <w:rPr/>
            </w:pPr>
            <w:r>
              <w:rPr>
                <w:rFonts w:ascii="Arial" w:hAnsi="Arial" w:eastAsia="Arial" w:cs="Arial"/>
                <w:b w:val="0"/>
                <w:sz w:val="20"/>
              </w:rPr>
              <w:t xml:space="preserve">Gottesdienstmusik</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245.2 Liederbücher</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