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1.04.2024" bis zum "01.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