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1.03.2024" bis zum "20.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