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"26.03.2024" bis zum "25.04.2024"</w:t>
      </w:r>
    </w:p>
    <w:p>
      <w:pPr>
        <w:spacing w:after="180"/>
        <w:rPr/>
      </w:pPr>
      <w:r>
        <w:rPr>
          <w:rFonts w:ascii="Arial" w:hAnsi="Arial" w:eastAsia="Arial" w:cs="Arial"/>
          <w:b w:val="0"/>
          <w:sz w:val="20"/>
        </w:rPr>
        <w:t xml:space="preserve">Einschränkungen: Medientyp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Monika und Bilder voller Liebe : Ein Buch über das Trauern in Einfacher Sprache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Anna Tonzer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Freiburg im Breisgau : Lambertus,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25 Seiten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978-3-7841-3512-0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N054980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Basierend auf der Trauertheorie von Chris Paul erklärt die Autorin, was in Trauerprozessen passiert. Sie richtet sich mittels Einfacher Sprache und leicht verständlichen Bildern an Betroffene und deren Umfeld. Das Verstehen von Trauerreaktionen ermöglicht, die Geschichte auf viele andere Verlussituationen zu übertragen. Das Buch unterstützt trauernde Menschen mit und ohne Behinderung wie auch die Personen, die mit ihnen arbeiten.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Tonzer, Anna (Verfasser)</w:t>
            </w:r>
          </w:p>
          <w:p>
            <w:pPr>
              <w:pBdr/>
              <w:spacing/>
              <w:rPr/>
            </w:pPr>
            <w:r>
              <w:rPr>
                <w:rFonts w:ascii="Arial" w:hAnsi="Arial" w:eastAsia="Arial" w:cs="Arial"/>
                <w:b w:val="0"/>
                <w:sz w:val="20"/>
              </w:rPr>
              <w:t xml:space="preserve">Blankenhagen, Jannis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Trauerbewältigung</w:t>
            </w:r>
          </w:p>
          <w:p>
            <w:pPr>
              <w:pBdr/>
              <w:spacing/>
              <w:rPr/>
            </w:pPr>
            <w:r>
              <w:rPr>
                <w:rFonts w:ascii="Arial" w:hAnsi="Arial" w:eastAsia="Arial" w:cs="Arial"/>
                <w:b w:val="0"/>
                <w:sz w:val="20"/>
              </w:rPr>
              <w:t xml:space="preserve">Trauerarbeit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22.05.2024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1000694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Abschied. Tod. Trauer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