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1.04.2024" bis zum "01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