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7.02.2024" bis zum "28.03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