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Grundschule Religion Nr. 64 : Anfangen mit Religion / Susanne Von Braunbühl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64 : Anfangen mit Religion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Braunbühl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Bilder; + Erzählheft: Abenteuer im Finsterwald, 2 Ausschneidebögen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64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N051314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Kinder kommen mit sehr unterschiedlichen Voraussetzungen in die Schule. Im Religionsunterricht zeigt sich in besonderer Weise, wie verschieden Kinder sozialisiert sind. Seine Aufgabe besteht darin, eine Sensibilität für religiöses Leben zu wecken und Kinder in der Wahrnehmung von sich selbst und von anderen anzuregen und zu fördern. Gemeinsam erlebte Rituale können dabei Achtsamkeit unterstützen und das Gemeinschaftsgefühl stärken. Gerade im Religionsunterricht sollte ihre Funktion nicht zur Disziplinierung verkommen, sondern sie können Kindern ermöglichen, sich auf gemeinschaftliche festgelegte Abläufe einzulassen, Inhalte aufzunehmen und stärkende Wirkungen zu erleben. Dazu gehören auch Lieder und andere musikalische Elemente, die Freude machen können, den Gruppenzusammenhalt stärken und Inhalte transportieren können.&lt;br&gt; &lt;br&gt;  Aus dem Inhalt: &lt;br&gt; - Wie fange ich an? : drei Ideen für die allererste Religionsstunde im Anfangsunterricht&lt;br&gt;- "Heute bin ich" im Meer der Gefühle : ein "gefühlvolles" Bilderbuch&lt;br&gt;- Abenteuer im Finsterwald : Hinweise zum Einsatz im Unterricht&lt;br&gt;- Jesus segnet Kinder : den Zuspruch von Schutz und Ermutigung erfahren&lt;br&gt;- Zachäus - ein kleiner Mann, ganz gross : eine Geschichte vom Sehen und Gesehen-Werden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Braunbühl, Susanne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Religionsunterricht</w:t>
            </w:r>
          </w:p>
          <w:p>
            <w:pPr>
              <w:pBdr/>
              <w:spacing/>
              <w:rPr>
                <w:rFonts w:ascii="Arial" w:hAnsi="Arial" w:eastAsia="Arial" w:cs="Arial"/>
                <w:b w:val="0"/>
                <w:sz w:val="20"/>
              </w:rPr>
            </w:pPr>
            <w:r>
              <w:rPr>
                <w:rFonts w:ascii="Arial" w:hAnsi="Arial" w:eastAsia="Arial" w:cs="Arial"/>
                <w:b w:val="0"/>
                <w:sz w:val="20"/>
              </w:rPr>
              <w:t xml:space="preserve">Angst</w:t>
            </w:r>
          </w:p>
          <w:p>
            <w:pPr>
              <w:pBdr/>
              <w:spacing/>
              <w:rPr>
                <w:rFonts w:ascii="Arial" w:hAnsi="Arial" w:eastAsia="Arial" w:cs="Arial"/>
                <w:b w:val="0"/>
                <w:sz w:val="20"/>
              </w:rPr>
            </w:pPr>
            <w:r>
              <w:rPr>
                <w:rFonts w:ascii="Arial" w:hAnsi="Arial" w:eastAsia="Arial" w:cs="Arial"/>
                <w:b w:val="0"/>
                <w:sz w:val="20"/>
              </w:rPr>
              <w:t xml:space="preserve">Ritual</w:t>
            </w:r>
          </w:p>
          <w:p>
            <w:pPr>
              <w:pBdr/>
              <w:spacing/>
              <w:rPr>
                <w:rFonts w:ascii="Arial" w:hAnsi="Arial" w:eastAsia="Arial" w:cs="Arial"/>
                <w:b w:val="0"/>
                <w:sz w:val="20"/>
              </w:rPr>
            </w:pPr>
            <w:r>
              <w:rPr>
                <w:rFonts w:ascii="Arial" w:hAnsi="Arial" w:eastAsia="Arial" w:cs="Arial"/>
                <w:b w:val="0"/>
                <w:sz w:val="20"/>
              </w:rPr>
              <w:t xml:space="preserve">Mut</w:t>
            </w:r>
          </w:p>
          <w:p>
            <w:pPr>
              <w:pBdr/>
              <w:spacing/>
              <w:rPr/>
            </w:pPr>
            <w:r>
              <w:rPr>
                <w:rFonts w:ascii="Arial" w:hAnsi="Arial" w:eastAsia="Arial" w:cs="Arial"/>
                <w:b w:val="0"/>
                <w:sz w:val="20"/>
              </w:rPr>
              <w:t xml:space="preserve">Vertrauen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101248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