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Wert der Arbeit / Matthias Kossmehl</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Wert der Arbeit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Download/Streaming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Urheberrecht</w:t>
            </w:r>
          </w:p>
          <w:p>
            <w:pPr>
              <w:pBdr/>
              <w:spacing/>
              <w:rPr/>
            </w:pPr>
            <w:r>
              <w:rPr>
                <w:rFonts w:ascii="Arial" w:hAnsi="Arial" w:eastAsia="Arial" w:cs="Arial"/>
                <w:b w:val="0"/>
                <w:sz w:val="20"/>
              </w:rPr>
              <w:t xml:space="preserve">Vorführbedingungen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Matthias Kossmehl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Frankfurt a.M. : KFW, 2015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Kurzspielfilm, 8 Min. + Arbeitshilfe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R000446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siebenminütige (ohne Epilog: fünfminütige) Kurzspielfilm nimmt einen kurzen Ausschnitt aus dem trostlosen Alltag eines Strassenreinigers in den Blick, der in einer Galerie eine Fotografie von sich entdeckt. Die Tatsache, dass er Motiv eines Kunstwerks geworden ist, gibt seinem Leben neuen Glanz. Die Ausführung als Film ohne Dialoge und in Schwarz-Weiss betont eindrücklich den „grauen Alltag“ sowie die Sprachlosigkeit der Hauptperson.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Kossmehl, Matthias (Regie)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Arbeitswelt</w:t>
            </w:r>
          </w:p>
          <w:p>
            <w:pPr>
              <w:pBdr/>
              <w:spacing/>
              <w:rPr>
                <w:rFonts w:ascii="Arial" w:hAnsi="Arial" w:eastAsia="Arial" w:cs="Arial"/>
                <w:b w:val="0"/>
                <w:sz w:val="20"/>
              </w:rPr>
            </w:pPr>
            <w:r>
              <w:rPr>
                <w:rFonts w:ascii="Arial" w:hAnsi="Arial" w:eastAsia="Arial" w:cs="Arial"/>
                <w:b w:val="0"/>
                <w:sz w:val="20"/>
              </w:rPr>
              <w:t xml:space="preserve">Fotografie</w:t>
            </w:r>
          </w:p>
          <w:p>
            <w:pPr>
              <w:pBdr/>
              <w:spacing/>
              <w:rPr>
                <w:rFonts w:ascii="Arial" w:hAnsi="Arial" w:eastAsia="Arial" w:cs="Arial"/>
                <w:b w:val="0"/>
                <w:sz w:val="20"/>
              </w:rPr>
            </w:pPr>
            <w:r>
              <w:rPr>
                <w:rFonts w:ascii="Arial" w:hAnsi="Arial" w:eastAsia="Arial" w:cs="Arial"/>
                <w:b w:val="0"/>
                <w:sz w:val="20"/>
              </w:rPr>
              <w:t xml:space="preserve">Arbeit</w:t>
            </w:r>
          </w:p>
          <w:p>
            <w:pPr>
              <w:pBdr/>
              <w:spacing/>
              <w:rPr>
                <w:rFonts w:ascii="Arial" w:hAnsi="Arial" w:eastAsia="Arial" w:cs="Arial"/>
                <w:b w:val="0"/>
                <w:sz w:val="20"/>
              </w:rPr>
            </w:pPr>
            <w:r>
              <w:rPr>
                <w:rFonts w:ascii="Arial" w:hAnsi="Arial" w:eastAsia="Arial" w:cs="Arial"/>
                <w:b w:val="0"/>
                <w:sz w:val="20"/>
              </w:rPr>
              <w:t xml:space="preserve">Recht am eigenen Bild</w:t>
            </w:r>
          </w:p>
          <w:p>
            <w:pPr>
              <w:pBdr/>
              <w:spacing/>
              <w:rPr>
                <w:rFonts w:ascii="Arial" w:hAnsi="Arial" w:eastAsia="Arial" w:cs="Arial"/>
                <w:b w:val="0"/>
                <w:sz w:val="20"/>
              </w:rPr>
            </w:pPr>
            <w:r>
              <w:rPr>
                <w:rFonts w:ascii="Arial" w:hAnsi="Arial" w:eastAsia="Arial" w:cs="Arial"/>
                <w:b w:val="0"/>
                <w:sz w:val="20"/>
              </w:rPr>
              <w:t xml:space="preserve">Lebenswelten</w:t>
            </w:r>
          </w:p>
          <w:p>
            <w:pPr>
              <w:pBdr/>
              <w:spacing/>
              <w:rPr>
                <w:rFonts w:ascii="Arial" w:hAnsi="Arial" w:eastAsia="Arial" w:cs="Arial"/>
                <w:b w:val="0"/>
                <w:sz w:val="20"/>
              </w:rPr>
            </w:pPr>
            <w:r>
              <w:rPr>
                <w:rFonts w:ascii="Arial" w:hAnsi="Arial" w:eastAsia="Arial" w:cs="Arial"/>
                <w:b w:val="0"/>
                <w:sz w:val="20"/>
              </w:rPr>
              <w:t xml:space="preserve">Würde der Arbeit</w:t>
            </w:r>
          </w:p>
          <w:p>
            <w:pPr>
              <w:pBdr/>
              <w:spacing/>
              <w:rPr>
                <w:rFonts w:ascii="Arial" w:hAnsi="Arial" w:eastAsia="Arial" w:cs="Arial"/>
                <w:b w:val="0"/>
                <w:sz w:val="20"/>
              </w:rPr>
            </w:pPr>
            <w:r>
              <w:rPr>
                <w:rFonts w:ascii="Arial" w:hAnsi="Arial" w:eastAsia="Arial" w:cs="Arial"/>
                <w:b w:val="0"/>
                <w:sz w:val="20"/>
              </w:rPr>
              <w:t xml:space="preserve">Anerkennung</w:t>
            </w:r>
          </w:p>
          <w:p>
            <w:pPr>
              <w:pBdr/>
              <w:spacing/>
              <w:rPr>
                <w:rFonts w:ascii="Arial" w:hAnsi="Arial" w:eastAsia="Arial" w:cs="Arial"/>
                <w:b w:val="0"/>
                <w:sz w:val="20"/>
              </w:rPr>
            </w:pPr>
            <w:r>
              <w:rPr>
                <w:rFonts w:ascii="Arial" w:hAnsi="Arial" w:eastAsia="Arial" w:cs="Arial"/>
                <w:b w:val="0"/>
                <w:sz w:val="20"/>
              </w:rPr>
              <w:t xml:space="preserve">Wertschätzung</w:t>
            </w:r>
          </w:p>
          <w:p>
            <w:pPr>
              <w:pBdr/>
              <w:spacing/>
              <w:rPr/>
            </w:pPr>
            <w:r>
              <w:rPr>
                <w:rFonts w:ascii="Arial" w:hAnsi="Arial" w:eastAsia="Arial" w:cs="Arial"/>
                <w:b w:val="0"/>
                <w:sz w:val="20"/>
              </w:rPr>
              <w:t xml:space="preserve">Auferstehung</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