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Der Luther-Code 1 : Sprung in die Freiheit  - Das 16. Jahrhundert / Alexandra Hardorf</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Luther-Code 1 : Sprung in die Freiheit  - Das 16. Jahrhundert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Alexandra Hardorf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Matthias-Film,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Dokumentarfilm, 82 Min. + Arbeitsmaterial DVD-ROM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N049756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Geschichte der Neuzeit ist seit jeher von Neuanfängen geprägt. Vor 500 Jahren veränderte eine Revolution des Glaubens und Wissens die Welt grundlegend. Mit Martin Luther und der Reformation beginnt im 16. Jahrhundert der lange Weg zum modernen Ich der Gegenwart. Doch bereits hundert Jahre vor Luther wollten Menschen wie Jan Hus die Kirche verändern. Welche Folgen hatte die Reformation? Und welche Rolle spielen die Einsichten Luthers für unsere Gegenwart?&lt;br&gt;&lt;br&gt;  DVD educativ mit Unterrichtsmaterial zu den Themen Martin Luther, Jan Hus, Reformation, Freiheit, Glaube, Digitalisierung, Renaissance, Neuzeit.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Hardorf, Alexandra</w:t>
            </w:r>
          </w:p>
          <w:p>
            <w:pPr>
              <w:pBdr/>
              <w:spacing/>
              <w:rPr/>
            </w:pPr>
            <w:r>
              <w:rPr>
                <w:rFonts w:ascii="Arial" w:hAnsi="Arial" w:eastAsia="Arial" w:cs="Arial"/>
                <w:b w:val="0"/>
                <w:sz w:val="20"/>
              </w:rPr>
              <w:t xml:space="preserve">Hauke, Wilfried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Martin Luther</w:t>
            </w:r>
          </w:p>
          <w:p>
            <w:pPr>
              <w:pBdr/>
              <w:spacing/>
              <w:rPr>
                <w:rFonts w:ascii="Arial" w:hAnsi="Arial" w:eastAsia="Arial" w:cs="Arial"/>
                <w:b w:val="0"/>
                <w:sz w:val="20"/>
              </w:rPr>
            </w:pPr>
            <w:r>
              <w:rPr>
                <w:rFonts w:ascii="Arial" w:hAnsi="Arial" w:eastAsia="Arial" w:cs="Arial"/>
                <w:b w:val="0"/>
                <w:sz w:val="20"/>
              </w:rPr>
              <w:t xml:space="preserve">Jan Hus</w:t>
            </w:r>
          </w:p>
          <w:p>
            <w:pPr>
              <w:pBdr/>
              <w:spacing/>
              <w:rPr>
                <w:rFonts w:ascii="Arial" w:hAnsi="Arial" w:eastAsia="Arial" w:cs="Arial"/>
                <w:b w:val="0"/>
                <w:sz w:val="20"/>
              </w:rPr>
            </w:pPr>
            <w:r>
              <w:rPr>
                <w:rFonts w:ascii="Arial" w:hAnsi="Arial" w:eastAsia="Arial" w:cs="Arial"/>
                <w:b w:val="0"/>
                <w:sz w:val="20"/>
              </w:rPr>
              <w:t xml:space="preserve">Reformation</w:t>
            </w:r>
          </w:p>
          <w:p>
            <w:pPr>
              <w:pBdr/>
              <w:spacing/>
              <w:rPr>
                <w:rFonts w:ascii="Arial" w:hAnsi="Arial" w:eastAsia="Arial" w:cs="Arial"/>
                <w:b w:val="0"/>
                <w:sz w:val="20"/>
              </w:rPr>
            </w:pPr>
            <w:r>
              <w:rPr>
                <w:rFonts w:ascii="Arial" w:hAnsi="Arial" w:eastAsia="Arial" w:cs="Arial"/>
                <w:b w:val="0"/>
                <w:sz w:val="20"/>
              </w:rPr>
              <w:t xml:space="preserve">Glaube</w:t>
            </w:r>
          </w:p>
          <w:p>
            <w:pPr>
              <w:pBdr/>
              <w:spacing/>
              <w:rPr/>
            </w:pPr>
            <w:r>
              <w:rPr>
                <w:rFonts w:ascii="Arial" w:hAnsi="Arial" w:eastAsia="Arial" w:cs="Arial"/>
                <w:b w:val="0"/>
                <w:sz w:val="20"/>
              </w:rPr>
              <w:t xml:space="preserve">Freiheit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270 Kirchengeschichte allgemein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1009624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