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Katharina von Bora : Nonne, Geschäftsfrau, Luthers Weib / Dirk Otto</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Katharina von Bora : Nonne, Geschäftsfrau, Luthers Weib</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DVD Doku</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Oberstufe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Dirk Otto</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Berlin : Matthias-Film, 2009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DVD - 45 Min.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N041042</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Über Frauen aus der Zeit der Reformation wissen wir so gut wie nichts. Einzig die Frau Martin Luthers, bekannt unter dem Namen Katharina von Bora, wird vor uns lebendig. Die selbstbewusste, gebildete und eigensinnige Nonne entflieht dem Kloster und heiratet Martin Luther, was einen Skandal auslöst. Die Leistungen der geschäftstüchtigen Frau und ihr Kampf um ein selbstbestimmtes Leben auch nach dem Tod ihres Mannes haben Auswirkungen bis in unsere Zeit.&lt;br&gt;Die DVD-educativ enthält Unterrichtsmaterial wie Arbeitsblätter, Hintergrundinformation und vieles mehr.</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Otto, Dirk (Regie)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Frau</w:t>
            </w:r>
          </w:p>
          <w:p>
            <w:pPr>
              <w:pBdr/>
              <w:spacing/>
              <w:rPr>
                <w:rFonts w:ascii="Arial" w:hAnsi="Arial" w:eastAsia="Arial" w:cs="Arial"/>
                <w:b w:val="0"/>
                <w:sz w:val="20"/>
              </w:rPr>
            </w:pPr>
            <w:r>
              <w:rPr>
                <w:rFonts w:ascii="Arial" w:hAnsi="Arial" w:eastAsia="Arial" w:cs="Arial"/>
                <w:b w:val="0"/>
                <w:sz w:val="20"/>
              </w:rPr>
              <w:t xml:space="preserve">Kloster</w:t>
            </w:r>
          </w:p>
          <w:p>
            <w:pPr>
              <w:pBdr/>
              <w:spacing/>
              <w:rPr>
                <w:rFonts w:ascii="Arial" w:hAnsi="Arial" w:eastAsia="Arial" w:cs="Arial"/>
                <w:b w:val="0"/>
                <w:sz w:val="20"/>
              </w:rPr>
            </w:pPr>
            <w:r>
              <w:rPr>
                <w:rFonts w:ascii="Arial" w:hAnsi="Arial" w:eastAsia="Arial" w:cs="Arial"/>
                <w:b w:val="0"/>
                <w:sz w:val="20"/>
              </w:rPr>
              <w:t xml:space="preserve">Luther</w:t>
            </w:r>
          </w:p>
          <w:p>
            <w:pPr>
              <w:pBdr/>
              <w:spacing/>
              <w:rPr>
                <w:rFonts w:ascii="Arial" w:hAnsi="Arial" w:eastAsia="Arial" w:cs="Arial"/>
                <w:b w:val="0"/>
                <w:sz w:val="20"/>
              </w:rPr>
            </w:pPr>
            <w:r>
              <w:rPr>
                <w:rFonts w:ascii="Arial" w:hAnsi="Arial" w:eastAsia="Arial" w:cs="Arial"/>
                <w:b w:val="0"/>
                <w:sz w:val="20"/>
              </w:rPr>
              <w:t xml:space="preserve">Mittelalter</w:t>
            </w:r>
          </w:p>
          <w:p>
            <w:pPr>
              <w:pBdr/>
              <w:spacing/>
              <w:rPr/>
            </w:pPr>
            <w:r>
              <w:rPr>
                <w:rFonts w:ascii="Arial" w:hAnsi="Arial" w:eastAsia="Arial" w:cs="Arial"/>
                <w:b w:val="0"/>
                <w:sz w:val="20"/>
              </w:rPr>
              <w:t xml:space="preserve">Reformation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275.2 Martin Luther</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1002667</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275.2</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B6</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