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Eine Schatzkiste für Freunde / Dominique Falda</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Schatzkiste für Freunde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Dominique Falda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Gossau : Nord-Süd, 1999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978-3-314-00832-5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N039173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Eichhörnchen findet nachts eine Schatzkiste und nimmt sie zu sich. Was ist darin?, fragen sich alle seine Freunde. Und ein jeder erzählt, welchen Schatz er sich in der Kiste wünscht. Die Eule aber verkündet unheilvoll: "Mit diesem Schatz wird das Eichhörnchen den ganzen Wald kaufen und  verjagen. Denn wer solche Schätze hat, vergisst seine Freunde." Ob sie wohl Recht hat?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Falda, Dominique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Schatzkiaste</w:t>
            </w:r>
          </w:p>
          <w:p>
            <w:pPr>
              <w:pBdr/>
              <w:spacing/>
              <w:rPr/>
            </w:pPr>
            <w:r>
              <w:rPr>
                <w:rFonts w:ascii="Arial" w:hAnsi="Arial" w:eastAsia="Arial" w:cs="Arial"/>
                <w:b w:val="0"/>
                <w:sz w:val="20"/>
              </w:rPr>
              <w:t xml:space="preserve">Teilen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1002043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Freundschfaft</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