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Mamma mia! / Gardi Hutter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Mamma mia!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Gardi Hutter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1999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978-3-314-00896-2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N038535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Weil Mamma Leila den Zaubertopf auf dem Herd vergessen hat, fliegt das ganze Hochhaus mit all seinen Bewohnern mit lautem Knall ins All und landet auf dem Planeten SchluchuchzUz. Dort ist Schluchzen und Heulen das, was für uns auf der Erde Lachen und Lustigsein ist. Bald weinen die Neuankömmlinge genußvoll mit... Eine witzige Geschichte, die uns zeigt, dass das Weinen ebenso zum Leben gehört wie das Lachen.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Hutter, Gardi</w:t>
            </w:r>
          </w:p>
          <w:p>
            <w:pPr>
              <w:pBdr/>
              <w:spacing/>
              <w:rPr/>
            </w:pPr>
            <w:r>
              <w:rPr>
                <w:rFonts w:ascii="Arial" w:hAnsi="Arial" w:eastAsia="Arial" w:cs="Arial"/>
                <w:b w:val="0"/>
                <w:sz w:val="20"/>
              </w:rPr>
              <w:t xml:space="preserve">Louis, Catherine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pPr>
            <w:r>
              <w:rPr>
                <w:rFonts w:ascii="Arial" w:hAnsi="Arial" w:eastAsia="Arial" w:cs="Arial"/>
                <w:b w:val="0"/>
                <w:sz w:val="20"/>
              </w:rPr>
              <w:t xml:space="preserve">Gefühle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Gefühle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