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Als der Nikolaus kam / Erich Kästner 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Als der Nikolaus kam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Erich Kästner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NordSüd,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978-3-314-00866-5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N038531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 heisst: “Heute Nacht kommt der Nikolaus” - aber noch ist alles still im Haus und keine Maus regt sich. Die Kinder träumen in ihre Decken geku- schelt von Aepfeln und Nüssen. “Horch, was ist das für ein seltsamer Lärm?” Ein Rentiergespann fliegt im silbernen Mondschein daher, der Kutscher ist winzig und klein - das kann nur der Nikolaus sein! Er landet auf dem Dach - hui, Donner und Blitz - und plumpst gar durch den Kamin. Schnell stopft er Spielzeug in bereitgelegte Kindersocken und in Windeseile ist er wieder fort... Diese liebenswerte Nikolausgeschichte aus vergangenen Tagen verzaubert Gross und Klein - das kann man wahrlich sagen...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Kästner, Erich (Übers.)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Clement 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Ted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Nikolaus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1001508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Nikolaus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