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"Weihnachten/Könige"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schönste Geschenk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Rita van Bilsen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Bohem Press, 1977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978-3-85581-134-2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N038747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Irenius, Sohn des Königs Balthasar, will es den drei Königen gleichtun. Er möchte den neugeborenen Friedensfürst auch begrüßen und ihm seine liebsten drei Spielsachen schenken. Unterwegs aber verschenkt er sie und wird dadurch reich.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Bilsen, Rita van</w:t>
            </w:r>
          </w:p>
          <w:p>
            <w:pPr>
              <w:pBdr/>
              <w:spacing/>
              <w:rPr>
                <w:rFonts w:ascii="Arial" w:hAnsi="Arial" w:eastAsia="Arial" w:cs="Arial"/>
                <w:b w:val="0"/>
                <w:sz w:val="20"/>
              </w:rPr>
            </w:pPr>
            <w:r>
              <w:rPr>
                <w:rFonts w:ascii="Arial" w:hAnsi="Arial" w:eastAsia="Arial" w:cs="Arial"/>
                <w:b w:val="0"/>
                <w:sz w:val="20"/>
              </w:rPr>
              <w:t xml:space="preserve">Wilkeshuis, Cornelis</w:t>
            </w:r>
          </w:p>
          <w:p>
            <w:pPr>
              <w:pBdr/>
              <w:spacing/>
              <w:rPr/>
            </w:pPr>
            <w:r>
              <w:rPr>
                <w:rFonts w:ascii="Arial" w:hAnsi="Arial" w:eastAsia="Arial" w:cs="Arial"/>
                <w:b w:val="0"/>
                <w:sz w:val="20"/>
              </w:rPr>
              <w:t xml:space="preserve">Bauer, Jürg (Bearb.)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Könige</w:t>
            </w:r>
          </w:p>
          <w:p>
            <w:pPr>
              <w:pBdr/>
              <w:spacing/>
              <w:rPr>
                <w:rFonts w:ascii="Arial" w:hAnsi="Arial" w:eastAsia="Arial" w:cs="Arial"/>
                <w:b w:val="0"/>
                <w:sz w:val="20"/>
              </w:rPr>
            </w:pPr>
            <w:r>
              <w:rPr>
                <w:rFonts w:ascii="Arial" w:hAnsi="Arial" w:eastAsia="Arial" w:cs="Arial"/>
                <w:b w:val="0"/>
                <w:sz w:val="20"/>
              </w:rPr>
              <w:t xml:space="preserve">Kinder</w:t>
            </w:r>
          </w:p>
          <w:p>
            <w:pPr>
              <w:pBdr/>
              <w:spacing/>
              <w:rPr/>
            </w:pPr>
            <w:r>
              <w:rPr>
                <w:rFonts w:ascii="Arial" w:hAnsi="Arial" w:eastAsia="Arial" w:cs="Arial"/>
                <w:b w:val="0"/>
                <w:sz w:val="20"/>
              </w:rPr>
              <w:t xml:space="preserve">Weihnachten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1006871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Weihnachten. Könige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1007219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Weihnachten. Könige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