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Turmbau geht schief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Mirjam Zels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camino,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978-3-96157-061-4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N050690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»Bis in den Himmel will ich bauen!« Jeder weiss es: Das geht schief! Mirjam Zels erzählt den Turmbau zu Babel aber einmal ganz anders: Wo früher Kinder gespielt haben, entsteht jetzt das Bauprojekt Babel. Als der verrückte Turm schliesslich einstürzt, erobern sich die Kinder den Platz zurück. Haben sie aus der Geschichte gelernt? Wimmelige schwarz-weiss-Zeichnungen mit Witz und Charme.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Zels, Mirjam 1989- (Künstler, 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Turmbau zu Babel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1007438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